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Minakshi Mishra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</w:t>
      </w:r>
    </w:p>
    <w:p>
      <w:pPr>
        <w:spacing w:line="240" w:lineRule="auto"/>
      </w:pPr>
      <w:r>
        <w:rPr>
          <w:b/>
          <w:sz w:val="24"/>
          <w:szCs w:val="24"/>
        </w:rPr>
        <w:t>Contact No</w:t>
      </w:r>
      <w:r>
        <w:t xml:space="preserve">:  </w:t>
      </w:r>
      <w:r>
        <w:rPr>
          <w:lang w:val="en-US"/>
        </w:rPr>
        <w:t>0</w:t>
      </w:r>
      <w:r>
        <w:t xml:space="preserve">9589327834                                                                                                    </w:t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mail id</w:t>
      </w:r>
      <w:r>
        <w:t xml:space="preserve">: </w:t>
      </w:r>
      <w:r>
        <w:fldChar w:fldCharType="begin"/>
      </w:r>
      <w:r>
        <w:instrText xml:space="preserve"> HYPERLINK "mailto:minakshi.min239@gmail.com" </w:instrText>
      </w:r>
      <w:r>
        <w:fldChar w:fldCharType="separate"/>
      </w:r>
      <w:r>
        <w:rPr>
          <w:rStyle w:val="7"/>
        </w:rPr>
        <w:t>minakshi.min239@gmail.com</w:t>
      </w:r>
      <w:r>
        <w:fldChar w:fldCharType="end"/>
      </w:r>
    </w:p>
    <w:p>
      <w:pPr>
        <w:numPr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hd w:val="clear" w:color="auto" w:fill="548DD4"/>
        <w:spacing w:line="240" w:lineRule="auto"/>
        <w:rPr>
          <w:rFonts w:ascii="Cambria" w:hAnsi="Cambria" w:cs="Times New Roman"/>
          <w:color w:val="FFFFFF"/>
          <w:sz w:val="28"/>
          <w:szCs w:val="28"/>
        </w:rPr>
      </w:pPr>
      <w:r>
        <w:rPr>
          <w:rFonts w:ascii="Cambria" w:hAnsi="Cambria" w:cs="Times New Roman"/>
          <w:b/>
          <w:color w:val="FFFFFF"/>
          <w:sz w:val="28"/>
          <w:szCs w:val="28"/>
        </w:rPr>
        <w:t>Education</w:t>
      </w:r>
      <w:r>
        <w:rPr>
          <w:rFonts w:ascii="Cambria" w:hAnsi="Cambria" w:cs="Times New Roman"/>
          <w:color w:val="FFFFFF"/>
          <w:sz w:val="28"/>
          <w:szCs w:val="28"/>
        </w:rPr>
        <w:t>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0"/>
        <w:gridCol w:w="2833"/>
        <w:gridCol w:w="2533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900" w:type="dxa"/>
            <w:shd w:val="clear" w:color="auto" w:fill="BFBFBF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Degree/ Certification</w:t>
            </w:r>
          </w:p>
        </w:tc>
        <w:tc>
          <w:tcPr>
            <w:tcW w:w="2833" w:type="dxa"/>
            <w:shd w:val="clear" w:color="auto" w:fill="BFBFBF"/>
          </w:tcPr>
          <w:p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 University</w:t>
            </w:r>
          </w:p>
        </w:tc>
        <w:tc>
          <w:tcPr>
            <w:tcW w:w="2533" w:type="dxa"/>
            <w:shd w:val="clear" w:color="auto" w:fill="BFBFBF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2750" w:type="dxa"/>
            <w:shd w:val="clear" w:color="auto" w:fill="BFBFBF"/>
          </w:tcPr>
          <w:p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900" w:type="dxa"/>
          </w:tcPr>
          <w:p>
            <w:pPr>
              <w:spacing w:after="0" w:line="240" w:lineRule="auto"/>
            </w:pPr>
            <w:r>
              <w:t xml:space="preserve">     B.B.A.L.L.B.(V year)</w:t>
            </w:r>
          </w:p>
        </w:tc>
        <w:tc>
          <w:tcPr>
            <w:tcW w:w="2833" w:type="dxa"/>
          </w:tcPr>
          <w:p>
            <w:pPr>
              <w:spacing w:after="0" w:line="240" w:lineRule="auto"/>
            </w:pPr>
            <w:r>
              <w:t>Banasthali University</w:t>
            </w:r>
          </w:p>
        </w:tc>
        <w:tc>
          <w:tcPr>
            <w:tcW w:w="2533" w:type="dxa"/>
          </w:tcPr>
          <w:p>
            <w:pPr>
              <w:spacing w:after="0" w:line="240" w:lineRule="auto"/>
            </w:pPr>
            <w:r>
              <w:t>2018</w:t>
            </w:r>
          </w:p>
        </w:tc>
        <w:tc>
          <w:tcPr>
            <w:tcW w:w="2750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avg. 67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900" w:type="dxa"/>
          </w:tcPr>
          <w:p>
            <w:pPr>
              <w:spacing w:after="0" w:line="240" w:lineRule="auto"/>
              <w:jc w:val="center"/>
              <w:rPr>
                <w:rStyle w:val="13"/>
                <w:rFonts w:ascii="Calibri" w:hAnsi="Calibri" w:cs="Arial"/>
                <w:color w:val="252525"/>
                <w:shd w:val="clear" w:color="auto" w:fill="FFFFFF"/>
              </w:rPr>
            </w:pPr>
            <w:r>
              <w:rPr>
                <w:rFonts w:ascii="Calibri" w:hAnsi="Calibri" w:cs="Arial"/>
                <w:bCs/>
                <w:color w:val="252525"/>
                <w:shd w:val="clear" w:color="auto" w:fill="FFFFFF"/>
              </w:rPr>
              <w:t xml:space="preserve">    Higher Secondary</w:t>
            </w:r>
            <w:r>
              <w:rPr>
                <w:rFonts w:ascii="Calibri" w:hAnsi="Calibri" w:cs="Arial"/>
                <w:b/>
                <w:bCs/>
                <w:color w:val="252525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bCs/>
                <w:color w:val="252525"/>
                <w:shd w:val="clear" w:color="auto" w:fill="FFFFFF"/>
              </w:rPr>
              <w:t>Education</w:t>
            </w:r>
          </w:p>
          <w:p>
            <w:pPr>
              <w:spacing w:after="0" w:line="240" w:lineRule="auto"/>
              <w:jc w:val="center"/>
              <w:rPr>
                <w:rFonts w:ascii="Calibri" w:hAnsi="Calibri" w:cs="Arial"/>
                <w:color w:val="252525"/>
                <w:shd w:val="clear" w:color="auto" w:fill="FFFFFF"/>
              </w:rPr>
            </w:pPr>
            <w:r>
              <w:rPr>
                <w:rFonts w:ascii="Calibri" w:hAnsi="Calibri" w:cs="Arial"/>
                <w:bCs/>
                <w:color w:val="252525"/>
                <w:shd w:val="clear" w:color="auto" w:fill="FFFFFF"/>
              </w:rPr>
              <w:t xml:space="preserve"> ( Class 12</w:t>
            </w:r>
            <w:r>
              <w:rPr>
                <w:rFonts w:ascii="Calibri" w:hAnsi="Calibri" w:cs="Arial"/>
                <w:bCs/>
                <w:color w:val="252525"/>
                <w:shd w:val="clear" w:color="auto" w:fill="FFFFFF"/>
                <w:vertAlign w:val="superscript"/>
              </w:rPr>
              <w:t xml:space="preserve">th </w:t>
            </w:r>
            <w:r>
              <w:rPr>
                <w:rFonts w:ascii="Calibri" w:hAnsi="Calibri" w:cs="Arial"/>
                <w:bCs/>
                <w:color w:val="252525"/>
                <w:shd w:val="clear" w:color="auto" w:fill="FFFFFF"/>
              </w:rPr>
              <w:t>)</w:t>
            </w:r>
          </w:p>
        </w:tc>
        <w:tc>
          <w:tcPr>
            <w:tcW w:w="2833" w:type="dxa"/>
          </w:tcPr>
          <w:p>
            <w:pPr>
              <w:spacing w:after="0" w:line="240" w:lineRule="auto"/>
            </w:pPr>
            <w:r>
              <w:t>M.P. Board(Bhopal)</w:t>
            </w:r>
          </w:p>
        </w:tc>
        <w:tc>
          <w:tcPr>
            <w:tcW w:w="2533" w:type="dxa"/>
          </w:tcPr>
          <w:p>
            <w:pPr>
              <w:spacing w:after="0" w:line="240" w:lineRule="auto"/>
            </w:pPr>
            <w:r>
              <w:t>2013</w:t>
            </w:r>
          </w:p>
        </w:tc>
        <w:tc>
          <w:tcPr>
            <w:tcW w:w="2750" w:type="dxa"/>
          </w:tcPr>
          <w:p>
            <w:pPr>
              <w:spacing w:after="0" w:line="240" w:lineRule="auto"/>
            </w:pPr>
            <w:r>
              <w:t>86.8%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900" w:type="dxa"/>
          </w:tcPr>
          <w:p>
            <w:pPr>
              <w:spacing w:after="0" w:line="240" w:lineRule="auto"/>
              <w:jc w:val="center"/>
              <w:rPr>
                <w:rStyle w:val="13"/>
                <w:rFonts w:ascii="Calibri" w:hAnsi="Calibri" w:cs="Arial"/>
                <w:color w:val="252525"/>
                <w:shd w:val="clear" w:color="auto" w:fill="FFFFFF"/>
              </w:rPr>
            </w:pPr>
            <w:r>
              <w:rPr>
                <w:rStyle w:val="13"/>
                <w:rFonts w:ascii="Calibri" w:hAnsi="Calibri" w:cs="Arial"/>
                <w:color w:val="252525"/>
                <w:shd w:val="clear" w:color="auto" w:fill="FFFFFF"/>
              </w:rPr>
              <w:t>High School Education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Style w:val="13"/>
                <w:rFonts w:ascii="Calibri" w:hAnsi="Calibri" w:cs="Arial"/>
                <w:color w:val="252525"/>
                <w:shd w:val="clear" w:color="auto" w:fill="FFFFFF"/>
              </w:rPr>
              <w:t xml:space="preserve"> (Class 10</w:t>
            </w:r>
            <w:r>
              <w:rPr>
                <w:rStyle w:val="13"/>
                <w:rFonts w:ascii="Calibri" w:hAnsi="Calibri" w:cs="Arial"/>
                <w:color w:val="252525"/>
                <w:shd w:val="clear" w:color="auto" w:fill="FFFFFF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833" w:type="dxa"/>
          </w:tcPr>
          <w:p>
            <w:pPr>
              <w:spacing w:after="0" w:line="240" w:lineRule="auto"/>
            </w:pPr>
            <w:r>
              <w:t>M.P. Board(Bhopal)</w:t>
            </w:r>
          </w:p>
        </w:tc>
        <w:tc>
          <w:tcPr>
            <w:tcW w:w="2533" w:type="dxa"/>
          </w:tcPr>
          <w:p>
            <w:pPr>
              <w:spacing w:after="0" w:line="240" w:lineRule="auto"/>
            </w:pPr>
            <w:r>
              <w:t>2011</w:t>
            </w:r>
          </w:p>
        </w:tc>
        <w:tc>
          <w:tcPr>
            <w:tcW w:w="2750" w:type="dxa"/>
          </w:tcPr>
          <w:p>
            <w:pPr>
              <w:spacing w:after="0" w:line="240" w:lineRule="auto"/>
            </w:pPr>
            <w:r>
              <w:t>79.9%</w:t>
            </w:r>
          </w:p>
        </w:tc>
      </w:tr>
    </w:tbl>
    <w:p/>
    <w:p>
      <w:pPr>
        <w:pStyle w:val="12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548DD4"/>
        <w:spacing w:line="240" w:lineRule="auto"/>
        <w:rPr>
          <w:rFonts w:ascii="Cambria" w:hAnsi="Cambria"/>
          <w:b/>
          <w:color w:val="FFFFFF"/>
          <w:sz w:val="28"/>
          <w:szCs w:val="28"/>
        </w:rPr>
      </w:pPr>
      <w:r>
        <w:rPr>
          <w:rFonts w:ascii="Cambria" w:hAnsi="Cambria"/>
          <w:b/>
          <w:color w:val="FFFFFF"/>
          <w:sz w:val="28"/>
          <w:szCs w:val="28"/>
        </w:rPr>
        <w:t>Awards and Achievements: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paper in </w:t>
      </w:r>
      <w:r>
        <w:rPr>
          <w:rFonts w:ascii="Times New Roman" w:hAnsi="Times New Roman" w:cs="Times New Roman"/>
          <w:b/>
          <w:sz w:val="24"/>
          <w:szCs w:val="24"/>
        </w:rPr>
        <w:t>International conference of OM RISE SERIES on integrated simplification</w:t>
      </w:r>
      <w:r>
        <w:rPr>
          <w:rFonts w:ascii="Times New Roman" w:hAnsi="Times New Roman" w:cs="Times New Roman"/>
          <w:sz w:val="24"/>
          <w:szCs w:val="24"/>
        </w:rPr>
        <w:t xml:space="preserve"> and won </w:t>
      </w:r>
      <w:r>
        <w:rPr>
          <w:rFonts w:ascii="Times New Roman" w:hAnsi="Times New Roman" w:cs="Times New Roman"/>
          <w:b/>
          <w:sz w:val="24"/>
          <w:szCs w:val="24"/>
        </w:rPr>
        <w:t>the best paper presenter</w:t>
      </w:r>
      <w:r>
        <w:rPr>
          <w:rFonts w:ascii="Times New Roman" w:hAnsi="Times New Roman" w:cs="Times New Roman"/>
          <w:sz w:val="24"/>
          <w:szCs w:val="24"/>
        </w:rPr>
        <w:t xml:space="preserve"> award.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essay competition organized by RGNLU’S center for advanced studies in labor welfare, associated by </w:t>
      </w:r>
      <w:r>
        <w:rPr>
          <w:rFonts w:ascii="Times New Roman" w:hAnsi="Times New Roman" w:cs="Times New Roman"/>
          <w:b/>
          <w:sz w:val="24"/>
          <w:szCs w:val="24"/>
        </w:rPr>
        <w:t>INTERNATIONAL JUSTICE MISSION, NEW DELHI.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paper on </w:t>
      </w:r>
      <w:r>
        <w:rPr>
          <w:rFonts w:ascii="Times New Roman" w:hAnsi="Times New Roman" w:cs="Times New Roman"/>
          <w:b/>
          <w:sz w:val="24"/>
          <w:szCs w:val="24"/>
        </w:rPr>
        <w:t>IPR &amp; BUSINESS SENARIO</w:t>
      </w:r>
      <w:r>
        <w:rPr>
          <w:rFonts w:ascii="Times New Roman" w:hAnsi="Times New Roman" w:cs="Times New Roman"/>
          <w:sz w:val="24"/>
          <w:szCs w:val="24"/>
        </w:rPr>
        <w:t xml:space="preserve"> at Rajasthan university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the seminar on Women &amp; their corporate Roadmap organized by </w:t>
      </w:r>
      <w:r>
        <w:rPr>
          <w:rFonts w:ascii="Times New Roman" w:hAnsi="Times New Roman" w:cs="Times New Roman"/>
          <w:b/>
          <w:sz w:val="24"/>
          <w:szCs w:val="24"/>
        </w:rPr>
        <w:t>TEMPLE Foundation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paper on </w:t>
      </w:r>
      <w:r>
        <w:rPr>
          <w:rFonts w:ascii="Times New Roman" w:hAnsi="Times New Roman" w:cs="Times New Roman"/>
          <w:b/>
          <w:sz w:val="24"/>
          <w:szCs w:val="24"/>
        </w:rPr>
        <w:t>National Seminar</w:t>
      </w:r>
      <w:r>
        <w:rPr>
          <w:rFonts w:ascii="Times New Roman" w:hAnsi="Times New Roman" w:cs="Times New Roman"/>
          <w:sz w:val="24"/>
          <w:szCs w:val="24"/>
        </w:rPr>
        <w:t xml:space="preserve"> on SURROGACY at Rajasthan University.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and attended the seminar on </w:t>
      </w:r>
      <w:r>
        <w:rPr>
          <w:rFonts w:ascii="Times New Roman" w:hAnsi="Times New Roman" w:cs="Times New Roman"/>
          <w:b/>
          <w:sz w:val="24"/>
          <w:szCs w:val="24"/>
        </w:rPr>
        <w:t xml:space="preserve">financial planning and Education </w:t>
      </w:r>
      <w:r>
        <w:rPr>
          <w:rFonts w:ascii="Times New Roman" w:hAnsi="Times New Roman" w:cs="Times New Roman"/>
          <w:sz w:val="24"/>
          <w:szCs w:val="24"/>
        </w:rPr>
        <w:t xml:space="preserve">organized by </w:t>
      </w:r>
      <w:r>
        <w:rPr>
          <w:rFonts w:ascii="Times New Roman" w:hAnsi="Times New Roman" w:cs="Times New Roman"/>
          <w:b/>
          <w:sz w:val="24"/>
          <w:szCs w:val="24"/>
        </w:rPr>
        <w:t>SEBI.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on </w:t>
      </w:r>
      <w:r>
        <w:rPr>
          <w:rFonts w:ascii="Times New Roman" w:hAnsi="Times New Roman" w:cs="Times New Roman"/>
          <w:b/>
          <w:sz w:val="24"/>
          <w:szCs w:val="24"/>
        </w:rPr>
        <w:t>Youth Money Olympiad</w:t>
      </w:r>
      <w:r>
        <w:rPr>
          <w:rFonts w:ascii="Times New Roman" w:hAnsi="Times New Roman" w:cs="Times New Roman"/>
          <w:sz w:val="24"/>
          <w:szCs w:val="24"/>
        </w:rPr>
        <w:t xml:space="preserve"> (YMO).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inter alia </w:t>
      </w:r>
      <w:r>
        <w:rPr>
          <w:rFonts w:ascii="Times New Roman" w:hAnsi="Times New Roman" w:cs="Times New Roman"/>
          <w:b/>
          <w:sz w:val="24"/>
          <w:szCs w:val="24"/>
        </w:rPr>
        <w:t>client counseling</w:t>
      </w:r>
      <w:r>
        <w:rPr>
          <w:rFonts w:ascii="Times New Roman" w:hAnsi="Times New Roman" w:cs="Times New Roman"/>
          <w:sz w:val="24"/>
          <w:szCs w:val="24"/>
        </w:rPr>
        <w:t xml:space="preserve"> at collage level.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the one day </w:t>
      </w:r>
      <w:r>
        <w:rPr>
          <w:rFonts w:ascii="Times New Roman" w:hAnsi="Times New Roman" w:cs="Times New Roman"/>
          <w:b/>
          <w:sz w:val="24"/>
          <w:szCs w:val="24"/>
        </w:rPr>
        <w:t>National seminar on consumer protection laws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essay writing competition in collage.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moot on IPR, labour laws, property law and contract laws at collage level.</w:t>
      </w:r>
    </w:p>
    <w:p>
      <w:pPr>
        <w:pStyle w:val="1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Participation in inter-departmental legal awareness activities (vidhan), seminars and related case study.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participation in dance, singing and drama at both school and college level.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participated in debate, quiz and photography competitions.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national science camp as a coordinator in school level.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two days awareness seminar organized by Shri Rama Krishna collage of law (satna).</w:t>
      </w:r>
    </w:p>
    <w:p>
      <w:pPr>
        <w:shd w:val="clear" w:color="auto" w:fill="548DD4"/>
        <w:spacing w:line="240" w:lineRule="auto"/>
        <w:rPr>
          <w:rFonts w:ascii="Cambria" w:hAnsi="Cambria"/>
          <w:b/>
          <w:color w:val="FFFFFF"/>
          <w:sz w:val="28"/>
          <w:szCs w:val="28"/>
        </w:rPr>
      </w:pPr>
      <w:r>
        <w:rPr>
          <w:rFonts w:ascii="Cambria" w:hAnsi="Cambria"/>
          <w:b/>
          <w:color w:val="FFFFFF"/>
          <w:sz w:val="28"/>
          <w:szCs w:val="28"/>
        </w:rPr>
        <w:t>Internships and Related Experiences :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Qualified twice   MP CIVIL JUDGE PRE EXAM and  Appeared twice  for MP CIVIL JUDGE Mains exam in years 2021 and 2022 respectively. 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Have experience of working with BPO for eleven months.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internship under Khare &amp;Associates, law firm, Nagpur.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Pursued internship under criminal and Revenue lawyer of District court.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 under District Court of  Satna (M.P.)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Visited, observed and studied civil, criminal and minor court cases in Newai District Court and rajasthan high court at jaipur and experienced that environment.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online internship at Edukatring.</w:t>
      </w:r>
    </w:p>
    <w:p>
      <w:pPr>
        <w:pStyle w:val="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online internship at Vidhikarya.</w:t>
      </w:r>
    </w:p>
    <w:p>
      <w:pPr>
        <w:shd w:val="clear" w:color="auto" w:fill="548DD4"/>
        <w:spacing w:line="240" w:lineRule="auto"/>
        <w:rPr>
          <w:rFonts w:ascii="Cambria" w:hAnsi="Cambria"/>
          <w:b/>
          <w:color w:val="FFFFFF"/>
          <w:sz w:val="28"/>
          <w:szCs w:val="28"/>
        </w:rPr>
      </w:pPr>
      <w:r>
        <w:rPr>
          <w:rFonts w:ascii="Cambria" w:hAnsi="Cambria"/>
          <w:b/>
          <w:color w:val="FFFFFF"/>
          <w:sz w:val="28"/>
          <w:szCs w:val="28"/>
        </w:rPr>
        <w:t>Other attainments:</w:t>
      </w:r>
    </w:p>
    <w:p>
      <w:pPr>
        <w:pStyle w:val="6"/>
        <w:numPr>
          <w:ilvl w:val="0"/>
          <w:numId w:val="3"/>
        </w:numPr>
        <w:tabs>
          <w:tab w:val="clear" w:pos="4680"/>
          <w:tab w:val="clear" w:pos="9360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course in Saordh (Indian guitar).</w:t>
      </w:r>
    </w:p>
    <w:p>
      <w:pPr>
        <w:pStyle w:val="6"/>
        <w:numPr>
          <w:ilvl w:val="0"/>
          <w:numId w:val="3"/>
        </w:numPr>
        <w:tabs>
          <w:tab w:val="clear" w:pos="4680"/>
          <w:tab w:val="clear" w:pos="9360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in NSS(National Service Scheme).</w:t>
      </w:r>
    </w:p>
    <w:p>
      <w:pPr>
        <w:pStyle w:val="12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shd w:val="clear" w:color="auto" w:fill="548DD4"/>
        <w:spacing w:line="240" w:lineRule="auto"/>
        <w:ind w:left="0"/>
        <w:rPr>
          <w:rFonts w:ascii="Cambria" w:hAnsi="Cambria" w:cs="Times New Roman"/>
          <w:b/>
          <w:color w:val="FFFFFF"/>
          <w:sz w:val="28"/>
          <w:szCs w:val="28"/>
        </w:rPr>
      </w:pPr>
      <w:r>
        <w:rPr>
          <w:rFonts w:ascii="Cambria" w:hAnsi="Cambria" w:cs="Times New Roman"/>
          <w:b/>
          <w:color w:val="FFFFFF"/>
          <w:sz w:val="28"/>
          <w:szCs w:val="28"/>
        </w:rPr>
        <w:t>Skills and Strengths:</w:t>
      </w:r>
    </w:p>
    <w:p>
      <w:pPr>
        <w:pStyle w:val="12"/>
        <w:tabs>
          <w:tab w:val="left" w:pos="630"/>
        </w:tabs>
        <w:spacing w:before="20" w:after="20" w:line="240" w:lineRule="auto"/>
        <w:jc w:val="both"/>
      </w:pPr>
    </w:p>
    <w:p>
      <w:pPr>
        <w:pStyle w:val="12"/>
        <w:numPr>
          <w:ilvl w:val="0"/>
          <w:numId w:val="4"/>
        </w:numPr>
        <w:tabs>
          <w:tab w:val="left" w:pos="630"/>
        </w:tabs>
        <w:spacing w:before="20" w:after="2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Skills- Ms Word, Ms Power Point, Ms Excel, Ms Access, Adobe Photoshop and Windows Movie Maker.</w:t>
      </w:r>
    </w:p>
    <w:p>
      <w:pPr>
        <w:pStyle w:val="12"/>
        <w:numPr>
          <w:ilvl w:val="0"/>
          <w:numId w:val="4"/>
        </w:numPr>
        <w:tabs>
          <w:tab w:val="left" w:pos="630"/>
        </w:tabs>
        <w:spacing w:before="20" w:after="2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communication skills, both verbal and written.</w:t>
      </w:r>
    </w:p>
    <w:p>
      <w:pPr>
        <w:pStyle w:val="12"/>
        <w:numPr>
          <w:ilvl w:val="0"/>
          <w:numId w:val="4"/>
        </w:numPr>
        <w:tabs>
          <w:tab w:val="left" w:pos="630"/>
        </w:tabs>
        <w:spacing w:before="20" w:after="2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Work-focused, analytical, helpful and co-operative.</w:t>
      </w:r>
    </w:p>
    <w:p>
      <w:pPr>
        <w:pStyle w:val="12"/>
        <w:numPr>
          <w:ilvl w:val="0"/>
          <w:numId w:val="4"/>
        </w:numPr>
        <w:tabs>
          <w:tab w:val="left" w:pos="630"/>
        </w:tabs>
        <w:spacing w:before="20" w:after="2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Flexibility in work assignments.</w:t>
      </w:r>
    </w:p>
    <w:p>
      <w:pPr>
        <w:pStyle w:val="12"/>
        <w:numPr>
          <w:ilvl w:val="0"/>
          <w:numId w:val="4"/>
        </w:numPr>
        <w:tabs>
          <w:tab w:val="left" w:pos="630"/>
        </w:tabs>
        <w:spacing w:before="20" w:after="2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 in long term association.</w:t>
      </w:r>
    </w:p>
    <w:p>
      <w:pPr>
        <w:pStyle w:val="12"/>
        <w:tabs>
          <w:tab w:val="left" w:pos="630"/>
        </w:tabs>
        <w:spacing w:before="20" w:after="2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548DD4"/>
        <w:spacing w:line="240" w:lineRule="auto"/>
        <w:rPr>
          <w:rFonts w:ascii="Cambria" w:hAnsi="Cambria"/>
          <w:color w:val="FFFFFF"/>
          <w:sz w:val="28"/>
          <w:szCs w:val="28"/>
        </w:rPr>
      </w:pPr>
      <w:r>
        <w:rPr>
          <w:rFonts w:ascii="Cambria" w:hAnsi="Cambria"/>
          <w:b/>
          <w:color w:val="FFFFFF"/>
          <w:sz w:val="28"/>
          <w:szCs w:val="28"/>
        </w:rPr>
        <w:t>Personal Profile</w:t>
      </w:r>
      <w:r>
        <w:rPr>
          <w:rFonts w:ascii="Cambria" w:hAnsi="Cambria"/>
          <w:color w:val="FFFFFF"/>
          <w:sz w:val="28"/>
          <w:szCs w:val="28"/>
        </w:rPr>
        <w:t>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Minakshi Mishra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 Female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09/12/1995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Languages: English, Hindi.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/>
    <w:p>
      <w:r>
        <w:t xml:space="preserve">                                                                                                                                        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A1EC1B"/>
    <w:multiLevelType w:val="singleLevel"/>
    <w:tmpl w:val="C0A1EC1B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000000C"/>
    <w:multiLevelType w:val="multilevel"/>
    <w:tmpl w:val="0000000C"/>
    <w:lvl w:ilvl="0" w:tentative="0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3">
    <w:nsid w:val="00000012"/>
    <w:multiLevelType w:val="multilevel"/>
    <w:tmpl w:val="0000001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292D63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US" w:eastAsia="en-US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uiPriority w:val="0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uiPriority w:val="99"/>
    <w:rPr>
      <w:color w:val="0000FF"/>
      <w:u w:val="single"/>
    </w:rPr>
  </w:style>
  <w:style w:type="character" w:styleId="8">
    <w:name w:val="Strong"/>
    <w:basedOn w:val="2"/>
    <w:qFormat/>
    <w:uiPriority w:val="22"/>
    <w:rPr>
      <w:b/>
      <w:bCs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_93c88969-2f8e-4ced-945f-eb0b9e45ecdf"/>
    <w:basedOn w:val="2"/>
    <w:link w:val="6"/>
    <w:uiPriority w:val="0"/>
  </w:style>
  <w:style w:type="character" w:customStyle="1" w:styleId="11">
    <w:name w:val="Footer Char_dc20e26c-186e-4be7-9427-50f64b6eaf0d"/>
    <w:basedOn w:val="2"/>
    <w:link w:val="5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apple-converted-space"/>
    <w:basedOn w:val="2"/>
    <w:uiPriority w:val="0"/>
  </w:style>
  <w:style w:type="character" w:customStyle="1" w:styleId="14">
    <w:name w:val="Balloon Text Char"/>
    <w:basedOn w:val="2"/>
    <w:link w:val="4"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447</Words>
  <Characters>2722</Characters>
  <Paragraphs>80</Paragraphs>
  <TotalTime>50</TotalTime>
  <ScaleCrop>false</ScaleCrop>
  <LinksUpToDate>false</LinksUpToDate>
  <CharactersWithSpaces>3483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2016-09-22T06:10:00Z</dcterms:created>
  <dc:creator>Dell</dc:creator>
  <cp:lastModifiedBy>hp</cp:lastModifiedBy>
  <dcterms:modified xsi:type="dcterms:W3CDTF">2022-12-29T06:14:58Z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caa6e2c810504f3eba93e0d333fd6945</vt:lpwstr>
  </property>
  <property fmtid="{D5CDD505-2E9C-101B-9397-08002B2CF9AE}" pid="3" name="KSOProductBuildVer">
    <vt:lpwstr>1033-11.2.0.11440</vt:lpwstr>
  </property>
</Properties>
</file>