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pStyle w:val="NoSpacing"/>
        <w:jc w:val="right"/>
        <w:rPr>
          <w:rFonts w:hAnsi="Times New Roman" w:ascii="Times New Roman" w:cs="Times New Roman"/>
          <w:b/>
        </w:rPr>
      </w:pPr>
      <w:r>
        <w:rPr>
          <w:rFonts w:hAnsi="Times New Roman" w:ascii="Times New Roman" w:cs="Times New Roman"/>
          <w:b/>
          <w:i w:val="0"/>
          <w:strike w:val="0"/>
          <w:dstrike w:val="0"/>
          <w:emboss w:val="0"/>
          <w:imprint w:val="0"/>
          <w:outline w:val="0"/>
          <w:shadow w:val="0"/>
          <w:sz w:val="22"/>
          <w:szCs w:val="22"/>
          <w:u w:val="none"/>
        </w:rPr>
        <w:t xml:space="preserve">Vikas Pandit</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panditvikas93@gmail.com</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DOB- 10/03/1993</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Mobile- 9406864512</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Shreedham 14C(A) Hare Krishna Vihar , Indore M.P</w:t>
      </w: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Qualifications Summary</w:t>
      </w: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Enthusiastic Aptitude and GS Teacher  committed to creating an atmosphere that encourages productive learning of basic concepts especially adept at determining student’s strengths and weaknesses and building topic wise plans accordingly. Specialize in establishing and implementing flexible programs meeting today’s high competition standards.</w:t>
      </w:r>
    </w:p>
    <w:p>
      <w:pPr>
        <w:pStyle w:val="NoSpacing"/>
        <w:jc w:val="both"/>
        <w:rPr>
          <w:rFonts w:hAnsi="Times New Roman" w:ascii="Times New Roman" w:cs="Times New Roman"/>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Highlights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Unique ability to simplify more complex Math and GS concept for students.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Exceptional knowledge of present day competitive exam scenario.</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Excellent ability to assess student’s abilities.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Strong ability to motivate students.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Outstanding classroom organizational skills.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Ability to teach both subjects bilingually.</w:t>
      </w:r>
    </w:p>
    <w:p>
      <w:pPr>
        <w:pStyle w:val="NoSpacing"/>
        <w:numPr>
          <w:ilvl w:val="0"/>
          <w:numId w:val="3"/>
        </w:numPr>
        <w:jc w:val="both"/>
        <w:rPr>
          <w:rFonts w:hAnsi="Times New Roman" w:ascii="Times New Roman" w:cs="Times New Roman"/>
        </w:rPr>
      </w:pPr>
      <w:r>
        <w:rPr>
          <w:rFonts w:ascii="Times New Roman"/>
          <w:b w:val="0"/>
          <w:i w:val="0"/>
          <w:strike w:val="0"/>
          <w:dstrike w:val="0"/>
          <w:emboss w:val="0"/>
          <w:imprint w:val="0"/>
          <w:outline w:val="0"/>
          <w:shadow w:val="0"/>
          <w:sz w:val="22"/>
          <w:szCs w:val="22"/>
          <w:u w:val="none"/>
        </w:rPr>
        <w:t xml:space="preserve">Ability to teach online and offline </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Achievement </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Appeared in UPSC IES interview.</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Cleared AFCAT SSB interview.</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Appeared in MP Forest Service interview,MP State civil service mains exam 2019</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Cleared Railway Asst.loco pilot, Group D, SSC CGL CHSL Exams.</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Work Experience</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Math faculty - 1 year teaching experience at a local institute of Shajapur</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GS faculty - 1.5 year of teaching experience at a local institute of Shajapur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Career counselor-1 year career counselling experience at a local institute.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Managed multiple batches of different exams.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Identified special needs of students and recommended appropriate programs</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Learned to focus on hot topics for exams.</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Education</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B.E. (ECE) from Lakshmi Narain College of Technology, Indore, Madhya Pradesh in 2014 with 70.90%</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12th Std. from K.V. Shajapur (CBSE) in 2010 with 69%.</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10th Std. from K.V. Shajapur (CBSE) in 2008 with 78%.</w:t>
      </w: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I hereby declare that the above mentioned information is correct up to my knowledge and I bear the responsibility for the correctness of the above mentioned particulars.</w:t>
      </w:r>
    </w:p>
    <w:p>
      <w:pPr>
        <w:pStyle w:val="NoSpacing"/>
        <w:jc w:val="both"/>
        <w:rPr>
          <w:rFonts w:hAnsi="Times New Roman" w:ascii="Times New Roman" w:cs="Times New Roman"/>
        </w:rPr>
      </w:pP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Date:</w:t>
        <w:tab/>
        <w:tab/>
        <w:tab/>
        <w:tab/>
        <w:tab/>
        <w:tab/>
        <w:tab/>
        <w:tab/>
        <w:tab/>
        <w:tab/>
        <w:tab/>
        <w:t xml:space="preserve">Vikas Pandit</w:t>
      </w:r>
    </w:p>
    <w:sectPr w:rsidR="00013FBC" w:rsidRPr="009D1B67" w:rsidSect="005374FB">
      <w:pgSz w:w="12240" w:h="15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23D7C84"/>
    <w:multiLevelType w:val="hybridMultilevel"/>
    <w:tmpl w:val="2A7C4C78"/>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1">
    <w:nsid w:val="04014CC6"/>
    <w:multiLevelType w:val="hybridMultilevel"/>
    <w:tmpl w:val="07C467B0"/>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2">
    <w:nsid w:val="201B647D"/>
    <w:multiLevelType w:val="hybridMultilevel"/>
    <w:tmpl w:val="C8806018"/>
    <w:lvl w:ilvl="0" w:tplc="04090001">
      <w:start w:val="1"/>
      <w:numFmt w:val="bullet"/>
      <w:lvlText w:val=""/>
      <w:lvlJc w:val="left"/>
      <w:pPr>
        <w:ind w:left="720" w:hanging="360"/>
      </w:pPr>
      <w:rPr>
        <w:rFonts w:hAnsi="Symbol" w:ascii="Symbol" w:hint="default"/>
      </w:rPr>
    </w:lvl>
    <w:lvl w:ilvl="1" w:tplc="04090003">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3">
    <w:nsid w:val="3252321E"/>
    <w:multiLevelType w:val="hybridMultilevel"/>
    <w:tmpl w:val="B506510A"/>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4">
    <w:nsid w:val="47E90C8F"/>
    <w:multiLevelType w:val="hybridMultilevel"/>
    <w:tmpl w:val="04265FDC"/>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1B67"/>
    <w:rsid w:val="00013FBC"/>
    <w:rsid w:val="000C76E7"/>
    <w:rsid w:val="00206294"/>
    <w:rsid w:val="00325563"/>
    <w:rsid w:val="00435E59"/>
    <w:rsid w:val="005374FB"/>
    <w:rsid w:val="0064337C"/>
    <w:rsid w:val="00957A2F"/>
    <w:rsid w:val="009D1B67"/>
    <w:rsid w:val="00AC2185"/>
    <w:rsid w:val="00AE4854"/>
    <w:rsid w:val="00B44F05"/>
    <w:rsid w:val="00DB2F10"/>
    <w:rsid w:val="00E30FF1"/>
    <w:rsid w:val="00F01EEE"/>
    <w:rsid w:val="00FB71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B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shree</cp:lastModifiedBy>
  <cp:revision>2</cp:revision>
  <dcterms:created xsi:type="dcterms:W3CDTF">2021-05-20T17:20:00Z</dcterms:created>
  <dcterms:modified xsi:type="dcterms:W3CDTF">2021-05-20T17:20:00Z</dcterms:modified>
</cp:coreProperties>
</file>