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0.000000000002" w:type="dxa"/>
        <w:jc w:val="left"/>
        <w:tblInd w:w="170.0" w:type="pct"/>
        <w:tblLayout w:type="fixed"/>
        <w:tblLook w:val="0400"/>
      </w:tblPr>
      <w:tblGrid>
        <w:gridCol w:w="2986"/>
        <w:gridCol w:w="5512"/>
        <w:gridCol w:w="346"/>
        <w:gridCol w:w="346"/>
        <w:tblGridChange w:id="0">
          <w:tblGrid>
            <w:gridCol w:w="2986"/>
            <w:gridCol w:w="5512"/>
            <w:gridCol w:w="346"/>
            <w:gridCol w:w="3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6e6" w:val="clear"/>
            <w:tcMar>
              <w:left w:w="170.0" w:type="dxa"/>
              <w:right w:w="1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  <w:br w:type="textWrapping"/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195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6"/>
                <w:szCs w:val="36"/>
                <w:rtl w:val="0"/>
              </w:rPr>
              <w:t xml:space="preserve">Nagesh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40"/>
                <w:szCs w:val="40"/>
                <w:rtl w:val="0"/>
              </w:rPr>
              <w:t xml:space="preserve"> 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B.sc(P.C.M.)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u w:val="single"/>
                <w:rtl w:val="0"/>
              </w:rPr>
              <w:t xml:space="preserve">Contact Information: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Personal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House no. 1348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near Chawala fast food Mukharjee nagar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,New Delhi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110009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E-mail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nagesh.ata@gmail.com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Mobile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+91-7007426167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u w:val="single"/>
                <w:rtl w:val="0"/>
              </w:rPr>
              <w:t xml:space="preserve">Personal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Date of Birth:  20 mar 1995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-15" w:firstLine="1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Father’s Name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-15" w:firstLine="1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Mr.Rajesh Kumar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Nationality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:  Indian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Marital Status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  : Unmarried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u w:val="single"/>
                <w:rtl w:val="0"/>
              </w:rPr>
              <w:t xml:space="preserve">Languages Known: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English &amp; Hindi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70.0" w:type="dxa"/>
              <w:right w:w="170.0" w:type="dxa"/>
            </w:tcMar>
          </w:tcPr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52"/>
                <w:szCs w:val="52"/>
                <w:u w:val="single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52"/>
                <w:szCs w:val="52"/>
                <w:shd w:fill="f2f2f2" w:val="clear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52"/>
                <w:szCs w:val="52"/>
                <w:u w:val="single"/>
                <w:shd w:fill="f2f2f2" w:val="clear"/>
                <w:rtl w:val="0"/>
              </w:rPr>
              <w:t xml:space="preserve">Resume</w:t>
            </w:r>
          </w:p>
          <w:p w:rsidR="00000000" w:rsidDel="00000000" w:rsidP="00000000" w:rsidRDefault="00000000" w:rsidRPr="00000000" w14:paraId="00000025">
            <w:pPr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40"/>
                <w:szCs w:val="40"/>
                <w:shd w:fill="f2f2f2" w:val="clear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areer Objective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Intend to build a career with leading Organization of hi-tech environment  with committed and dedicated people, Which will help me explore myself fully and realize my potential, Willing to work as a key player in challenging and creative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Competitive exam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Appeared in UPPCS(main) examination 2017, 2018,2019,2020                                       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Appeared in UPSC CSE (main) examination 2020,2021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SSB(CDS-1)2016</w:t>
            </w:r>
          </w:p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SSB(AFCAT)2016</w:t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Cleared CAPF(A.C.) written examination 2018&amp;2019</w:t>
            </w:r>
          </w:p>
          <w:p w:rsidR="00000000" w:rsidDel="00000000" w:rsidP="00000000" w:rsidRDefault="00000000" w:rsidRPr="00000000" w14:paraId="0000002E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Appearing for MPPSC FOREST SERVICE  (main) exam 2020 </w:t>
            </w:r>
          </w:p>
          <w:p w:rsidR="00000000" w:rsidDel="00000000" w:rsidP="00000000" w:rsidRDefault="00000000" w:rsidRPr="00000000" w14:paraId="0000002F">
            <w:pPr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Work experience </w:t>
            </w:r>
          </w:p>
          <w:p w:rsidR="00000000" w:rsidDel="00000000" w:rsidP="00000000" w:rsidRDefault="00000000" w:rsidRPr="00000000" w14:paraId="00000030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Currently working in DLP department(geography and environment), Drishti the Vision foundation (Delhi)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                                          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ind w:hanging="851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             Educational 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61.999999999999" w:type="dxa"/>
              <w:jc w:val="left"/>
              <w:tblLayout w:type="fixed"/>
              <w:tblLook w:val="0400"/>
            </w:tblPr>
            <w:tblGrid>
              <w:gridCol w:w="1583"/>
              <w:gridCol w:w="1052"/>
              <w:gridCol w:w="1339"/>
              <w:gridCol w:w="1188"/>
              <w:tblGridChange w:id="0">
                <w:tblGrid>
                  <w:gridCol w:w="1583"/>
                  <w:gridCol w:w="1052"/>
                  <w:gridCol w:w="1339"/>
                  <w:gridCol w:w="118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Exam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Year of Passing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Board/ University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% Marks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B.Sc.(PCM)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 2015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B.U. Jhansi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     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61.40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Intermediate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U.P.Board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80.8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8"/>
                      <w:szCs w:val="28"/>
                      <w:rtl w:val="0"/>
                    </w:rPr>
                    <w:t xml:space="preserve">High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2010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U.P 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74.33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knowledge of the G.S(specially geography and environment) and having holistic approach towards the fundamentals.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Being adaptive, realistic and responsible.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Being able to motivate and stay motivated.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Strong interest in G.S.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2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Communication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Good 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 interact productively with people from diverse backgrounds.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line="240" w:lineRule="auto"/>
              <w:ind w:hanging="851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shd w:fill="f2f2f2" w:val="clear"/>
                <w:rtl w:val="0"/>
              </w:rPr>
              <w:t xml:space="preserve">              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 hereby declare that the above mentioned details are true in my best belief and knowledge, in case if any details shown above were found wrong, I am the only person who is responsible for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Place : New Delhi      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8000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  Date :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36"/>
                <w:szCs w:val="36"/>
                <w:u w:val="single"/>
                <w:rtl w:val="0"/>
              </w:rPr>
              <w:t xml:space="preserve">Nagesh Shukla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                  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70.0" w:type="dxa"/>
              <w:right w:w="170.0" w:type="dxa"/>
            </w:tcMar>
          </w:tcPr>
          <w:p w:rsidR="00000000" w:rsidDel="00000000" w:rsidP="00000000" w:rsidRDefault="00000000" w:rsidRPr="00000000" w14:paraId="00000060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70.0" w:type="dxa"/>
              <w:right w:w="170.0" w:type="dxa"/>
            </w:tcMar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